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«Лицей №4»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436"/>
        <w:gridCol w:w="5438"/>
      </w:tblGrid>
      <w:tr w:rsidR="004A3A60" w:rsidRPr="004A3A60" w:rsidTr="005D3392">
        <w:trPr>
          <w:trHeight w:val="1725"/>
        </w:trPr>
        <w:tc>
          <w:tcPr>
            <w:tcW w:w="5436" w:type="dxa"/>
            <w:hideMark/>
          </w:tcPr>
          <w:p w:rsidR="004A3A60" w:rsidRPr="004A3A60" w:rsidRDefault="004A3A60" w:rsidP="004A3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4A3A60" w:rsidRPr="004A3A60" w:rsidRDefault="004A3A60" w:rsidP="004A3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на методическом объединении</w:t>
            </w:r>
          </w:p>
          <w:p w:rsidR="004A3A60" w:rsidRPr="004A3A60" w:rsidRDefault="004A3A60" w:rsidP="004A3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4A3A60" w:rsidRPr="004A3A60" w:rsidRDefault="004A3A60" w:rsidP="004A3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Водясова</w:t>
            </w:r>
            <w:proofErr w:type="spellEnd"/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ЕС.</w:t>
            </w:r>
          </w:p>
          <w:p w:rsidR="004A3A60" w:rsidRPr="004A3A60" w:rsidRDefault="004A3A60" w:rsidP="004A3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№___</w:t>
            </w:r>
          </w:p>
          <w:p w:rsidR="004A3A60" w:rsidRPr="004A3A60" w:rsidRDefault="004A3A60" w:rsidP="004A3A60">
            <w:pPr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от_______________</w:t>
            </w:r>
          </w:p>
        </w:tc>
        <w:tc>
          <w:tcPr>
            <w:tcW w:w="5438" w:type="dxa"/>
          </w:tcPr>
          <w:p w:rsidR="004A3A60" w:rsidRPr="004A3A60" w:rsidRDefault="004A3A60" w:rsidP="004A3A60">
            <w:pPr>
              <w:spacing w:after="0" w:line="240" w:lineRule="auto"/>
              <w:ind w:left="193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4A3A60" w:rsidRPr="004A3A60" w:rsidRDefault="004A3A60" w:rsidP="004A3A60">
            <w:pPr>
              <w:spacing w:after="0" w:line="240" w:lineRule="auto"/>
              <w:ind w:left="19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МОУ «Лицей №4»</w:t>
            </w:r>
          </w:p>
          <w:p w:rsidR="004A3A60" w:rsidRPr="004A3A60" w:rsidRDefault="004A3A60" w:rsidP="004A3A60">
            <w:pPr>
              <w:spacing w:after="0" w:line="240" w:lineRule="auto"/>
              <w:ind w:left="19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3A60" w:rsidRPr="004A3A60" w:rsidRDefault="004A3A60" w:rsidP="004A3A60">
            <w:pPr>
              <w:spacing w:after="0" w:line="240" w:lineRule="auto"/>
              <w:ind w:left="19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Л.Н.Березина</w:t>
            </w:r>
          </w:p>
          <w:p w:rsidR="004A3A60" w:rsidRPr="004A3A60" w:rsidRDefault="004A3A60" w:rsidP="004A3A60">
            <w:pPr>
              <w:spacing w:after="0" w:line="240" w:lineRule="auto"/>
              <w:ind w:left="19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________</w:t>
            </w:r>
          </w:p>
          <w:p w:rsidR="004A3A60" w:rsidRPr="004A3A60" w:rsidRDefault="004A3A60" w:rsidP="004A3A60">
            <w:pPr>
              <w:overflowPunct w:val="0"/>
              <w:autoSpaceDE w:val="0"/>
              <w:spacing w:after="0" w:line="240" w:lineRule="auto"/>
              <w:ind w:left="193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3A60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</w:t>
            </w:r>
          </w:p>
        </w:tc>
      </w:tr>
    </w:tbl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учебная программа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по обществознанию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11 класс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(базовый уровень)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Pr="004A3A60">
        <w:rPr>
          <w:rFonts w:ascii="Times New Roman" w:eastAsia="Times New Roman" w:hAnsi="Times New Roman" w:cs="Times New Roman"/>
          <w:sz w:val="28"/>
          <w:szCs w:val="28"/>
        </w:rPr>
        <w:t>: Дворянинов А. П.,</w:t>
      </w:r>
    </w:p>
    <w:p w:rsidR="004A3A60" w:rsidRPr="004A3A60" w:rsidRDefault="004A3A60" w:rsidP="004A3A60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</w:rPr>
      </w:pPr>
      <w:r w:rsidRPr="004A3A60">
        <w:rPr>
          <w:rFonts w:ascii="Times New Roman" w:eastAsia="Times New Roman" w:hAnsi="Times New Roman" w:cs="Times New Roman"/>
          <w:sz w:val="28"/>
          <w:szCs w:val="28"/>
        </w:rPr>
        <w:t>учитель истории и обществознания</w:t>
      </w: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P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A60" w:rsidRDefault="004A3A60" w:rsidP="004A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>Саранск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E777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A3A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br w:type="page"/>
      </w:r>
    </w:p>
    <w:p w:rsidR="00ED2C31" w:rsidRPr="00C3365A" w:rsidRDefault="00ED2C31" w:rsidP="00B9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65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lastRenderedPageBreak/>
        <w:t>Пояснительная записка</w:t>
      </w:r>
    </w:p>
    <w:p w:rsidR="00B934D9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обществознанию для 11 класса составлена на основе документов:</w:t>
      </w:r>
    </w:p>
    <w:p w:rsidR="00B934D9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компонент государственного стандарта общего образования (приказ Министерства образования и науки РФ №1089 от 05.03.2004г.)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письмо 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от 07.07.2005 г. № 103-1263 «О примерных программах по учебным предметам федерального базисного учебного плана»;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соответствует Федеральному компоненту государственного стандарта основного общего образования и учебному плану ОУ и предусматривает изучение предмета обществознания на базовом уровне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.Я</w:t>
      </w:r>
      <w:proofErr w:type="gram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 предметом Федерального компонента учебного плана ОУ, на реализацию которого</w:t>
      </w:r>
      <w:r w:rsidR="00C336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отводиться 2 недельных часа, 68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год.</w:t>
      </w:r>
    </w:p>
    <w:p w:rsidR="00B934D9" w:rsidRDefault="00ED2C31" w:rsidP="00B934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Курс способствует интеллектуальному развитию </w:t>
      </w:r>
      <w:r w:rsidR="00ED4EF5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об</w:t>
      </w:r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уча</w:t>
      </w:r>
      <w:r w:rsidR="00ED4EF5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ю</w:t>
      </w:r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щихся, </w:t>
      </w:r>
      <w:proofErr w:type="spellStart"/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гуманизации</w:t>
      </w:r>
      <w:proofErr w:type="spellEnd"/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личности, формированию жизненной стратегии личности подростка, развитию познавательных способностей учащихся.</w:t>
      </w:r>
    </w:p>
    <w:p w:rsidR="00ED2C31" w:rsidRPr="00B934D9" w:rsidRDefault="00ED2C31" w:rsidP="00B934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по обществознанию предназначена для учащихся 11 класса основной общеобразовательной школы, которые изучают предмет во втором концентре обществоведческого образования в средней школе. Курс «Обществознание» для старших классов сред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ней школы направлен на реализацию нового содержания обществоведческого образования. 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является интегративным, т. е. включает знания из различных отраслей науки (социально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>й фило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софии, социологии, экономическ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>ой теории, политологии, правове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дения, антропологии, психологии 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>и др.) в педагогически целесооб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разной целостной системе.</w:t>
      </w:r>
      <w:proofErr w:type="gramEnd"/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предмета Обществознание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 Обществознания 11 класса включает изучение 3 тем. Тема «Экономическая жизнь общества» даёт представление об основных элементах экономической системы общества, характеризует рыночные отношения, роль государства в развитии экономики, дает представление о мировой экономике, исследует положения человека в системе экономических отношений. Вторая тема «Социальная сфера» продолжает знакомить учащихся с социальной структурой общества, социальными нормами и отклоняющимся поведением, 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</w:t>
      </w:r>
      <w:proofErr w:type="spellEnd"/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социальный пол, рассматривает особенности демографической ситуации в современной России. Третья тема «Политическая сфера общества» знакомит учащихся с политическим сознанием и политическим поведением человека, современными подходами к пониманию политики.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обществознания (включая экономику и право) в старшей школе на базовом уровне направлено на достижение следующих </w:t>
      </w: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целей:</w:t>
      </w:r>
    </w:p>
    <w:p w:rsidR="00ED2C31" w:rsidRPr="00ED2C31" w:rsidRDefault="00ED2C31" w:rsidP="00B934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развитие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 в период ранней юности, её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ED2C31" w:rsidRPr="00ED2C31" w:rsidRDefault="00ED2C31" w:rsidP="00B934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воспитание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общероссийской идентичности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ED2C31" w:rsidRPr="00ED2C31" w:rsidRDefault="00ED2C31" w:rsidP="00B934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освоение системы знаний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ED2C31" w:rsidRPr="00ED2C31" w:rsidRDefault="00ED2C31" w:rsidP="00B934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овладение умениями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D2C31" w:rsidRPr="00ED2C31" w:rsidRDefault="00ED2C31" w:rsidP="00B934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формирование опыта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B934D9" w:rsidRDefault="00B934D9" w:rsidP="00B93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2C31" w:rsidRPr="00ED2C31" w:rsidRDefault="00ED2C31" w:rsidP="00B93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Особенностями настоящего курса в части раскрытия духовно-мировоззренческой стороны социальной жизни, вопросов социального познания и социального развития является его 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культуросообразность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, ориентация на традиционные духовные ценности российской культуры. Содержание изучаемых знаний предполагает усвоение школьниками не только рациональных знаний и теорий, сложившихся в научной социологии, но и спектра представлений, сложившихся в других сферах общественной жизни — религии, искусстве, обыденном сознании. Это должно способствовать зна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комству учащихся с обществом во всем его многообразии.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содержании курса сделан акцент на духовно-нравственное значение обществоведческих знаний, что обеспечивает определенный воспитательный потенциал курса. Изучаемые понятия, представления, теории обращены на формирование гражданственности учащихся, чувства сопричастности судьбам нашей Родины, российского патриотизма. В курсе достаточно полно представлены реалии российской истории и повседневности, элементы народной культуры, характерные черты менталитета россиян. Помимо обучения знаниям об обществе, сложившимся в позитивной социологии, учащиеся приобщаются к культуре, понимаемой в самом широком смысле. Среда непростых вопросов обществознания в курсе 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рассматриваются</w:t>
      </w:r>
      <w:proofErr w:type="gram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прежде всего те, ответы на которые могут пригодиться в повседневной жизни гражданина.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среднего общего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фия.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людям,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необходимо современному человеку.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</w:t>
      </w:r>
      <w:proofErr w:type="spellEnd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связи на уроках обществознания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«Обществознание» в 11 классе опирается на элементарные обществоведческие знания, полученные учащимися ранее, а также логически связан с такими учебными предметами как история, литература, биология, ОБЖ, география.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реализации компонента регионального содержания до 10% от общего развития количества времени, отведенного на изучение материала учебного курса как вкрапления в предмет.</w:t>
      </w:r>
    </w:p>
    <w:p w:rsidR="00ED2C31" w:rsidRPr="00ED2C31" w:rsidRDefault="00B934D9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="00ED2C31"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методический комплект</w:t>
      </w:r>
    </w:p>
    <w:p w:rsidR="00ED2C31" w:rsidRDefault="00ED2C31" w:rsidP="00B934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ориентирована на учебник Обществознание 11 класс: учебник для общеобразовательных организаций: базовый уровень/ Л.Н. Боголюбов, Н.И. Городецкая, Л.Ф. Иванова и др.; под ред. Л.Н. Боголюбова. – 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М.:Просвещение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, 2014. , что соответствует федеральному перечню учебников, рекомендованных и допущенных МО и Н РФ к использованию в образовательном процессе в обра</w:t>
      </w:r>
      <w:r w:rsidR="00E845A0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зовательных организациях на 2019 - 2020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C3365A" w:rsidRDefault="00C3365A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401" w:rsidRDefault="009E7401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401" w:rsidRDefault="009E7401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401" w:rsidRDefault="009E7401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401" w:rsidRDefault="009E7401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401" w:rsidRPr="00C3365A" w:rsidRDefault="009E7401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2C31" w:rsidRDefault="00ED2C31" w:rsidP="00B93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р</w:t>
      </w:r>
      <w:r w:rsidR="00C336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азделов и тем учебного курса (68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часов) 11 класс</w:t>
      </w:r>
    </w:p>
    <w:p w:rsidR="00B934D9" w:rsidRPr="00ED2C31" w:rsidRDefault="00B934D9" w:rsidP="00B93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4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8224"/>
        <w:gridCol w:w="1431"/>
      </w:tblGrid>
      <w:tr w:rsidR="00B934D9" w:rsidRPr="00ED2C31" w:rsidTr="009E7401">
        <w:trPr>
          <w:trHeight w:val="449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34D9" w:rsidRPr="00ED2C31" w:rsidRDefault="00B934D9" w:rsidP="00B9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темы</w:t>
            </w: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34D9" w:rsidRPr="00ED2C31" w:rsidRDefault="00B934D9" w:rsidP="00B9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34D9" w:rsidRPr="00ED2C31" w:rsidRDefault="00B934D9" w:rsidP="00B9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845A0" w:rsidRPr="00ED2C31" w:rsidTr="009E7401">
        <w:trPr>
          <w:trHeight w:val="242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45A0" w:rsidRPr="00ED2C31" w:rsidTr="009E7401">
        <w:trPr>
          <w:trHeight w:val="290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1. Экономическая жизнь общества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 – обобщающий урок по главе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изученной главе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5A0" w:rsidRPr="00ED2C31" w:rsidTr="009E7401">
        <w:trPr>
          <w:trHeight w:val="290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2. Социальная сфера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 – обобщающий урок по главе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 – проверочная работа по изученной главе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5A0" w:rsidRPr="00ED2C31" w:rsidTr="009E7401">
        <w:trPr>
          <w:trHeight w:val="290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3. Политическая жизнь общества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 – обобщающий урок по главе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 – проверочная работа по изученной главе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5A0" w:rsidRPr="00ED2C31" w:rsidTr="009E7401">
        <w:trPr>
          <w:trHeight w:val="290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Взгляд в будущее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845A0" w:rsidRPr="00ED2C31" w:rsidTr="009E7401">
        <w:trPr>
          <w:trHeight w:val="277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45A0" w:rsidRPr="00ED2C31" w:rsidRDefault="00E845A0" w:rsidP="00B93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ED2C31" w:rsidRPr="00ED2C31" w:rsidRDefault="00ED2C31" w:rsidP="00B93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 . Экономическая жизнь общества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экономики в жизни общества.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Экономика: наука и хозяйство.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Рыночные отношения в экономике. 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в экономике. Организационно-правовые формы и правовой режим предпринимательской деятельности.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 предпринимательской деятельности. Источники финансирования бизнеса. Слагаемые успеха в бизнесе. Основные принципы менеджмента. Основы маркетинга. Экономика и государство. Роль государства в экономике. Общественные блага. Внешние эффекты.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Госбюджет.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Государственный долг Основы денежной и бюджетной политики Защита конкуренции и антимонопольное законодательство.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Финансы в экономике. Банковская система. Роль центрального банка. Основные операции коммерческих банков. Финансовые институты Виды, причины и последствия инфляции. Занятость и безработица. Рынок труда. Безработица. Причины и экономические последствия безработицы. Государственная политика в области занятости.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культура. 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II. Социальная сфера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структура общества. Многообразие социальных групп. Социальное неравенство. Социальная стратификация. Социальная мобильность. Социальные интересы.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нормы и отклоняющееся поведение. Социальные нормы. Социальный контроль. Отклоняющееся (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) поведение. Преступность.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Нации и межнациональные отношения. Что объединяет людей в нацию. Россия –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 и быт. Семья как социальный институт. Функции семьи. Семья в современном обществе. Бытовые отношения. Дом, в котором мы живём.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Гендер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социальный пол. Гендерные стереотипы и роли. 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социализация. Гендерные отношения в современном обществе.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Молодёжь в современном обществе. Молодёжь как социальная группа. Развитие социальных ролей в юношеском возрасте. Молодёжная субкультура.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Демографическая ситуация в современной России. Изменение численности населения России.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озрастной состав населения России. Рождаемость и смертность. Миграция.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III. Политическая жизнь общества.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Политика и власть. Политическая деятельность и общество. Политическая сфера и политические институты. Политические отношения. Политическая власть. Политическая система. Структура и функции политической системы. Государство в политической системе. Политический режим. Демократические перемены в России.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общество и правовое государство. Сущность правового государства. Гражданское общество. Местное самоуправление.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Демократические выборы. Избирательная система. Типы избирательных систем. Избирательная кампания.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Политические партии и партийные системы. Понятие политической партии и движения. Типология и функции политических партий. Типы партийных систем.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Политическая элита и политическое лидерство. Политическая элита. Политическое лидерство. Роль политического лидера. Типы лидерства.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сознание. Обыденное и теоретическое сознание. Что такое идеология. Современные политические идеологии. Роль идеологии в политической жизни. Политическая психология. Средства массовой информации и политическое сознание.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поведение. Многообразие форм политического поведения. Политический терроризм. Регулирование политического поведения.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Политический процесс и культура политического участия. Сущность и этапы политического процесса. Политическое участие. Политическая культура.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 в будущее. Общество перед лицом угроз и вызовов в XXI веке. Возможная альтернатива. Постиндустриальное (информационное) общество</w:t>
      </w:r>
      <w:r w:rsidR="001D35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Самостоятельные, лабораторные и практические работы, выполняемые </w:t>
      </w:r>
      <w:proofErr w:type="gramStart"/>
      <w:r w:rsidR="00E84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 w:rsidR="00E84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щимися</w:t>
      </w:r>
      <w:proofErr w:type="gramEnd"/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25% учебного времени отводится на самостоятельную работу учащихся, позволяющую им приобрести опыт познавательной и практической деятельности. Минимальный набор выполняемых учащимися работ включает в себя:</w:t>
      </w:r>
    </w:p>
    <w:p w:rsidR="00ED2C31" w:rsidRPr="00ED2C31" w:rsidRDefault="00ED2C31" w:rsidP="00B934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ED2C31" w:rsidRPr="00ED2C31" w:rsidRDefault="00ED2C31" w:rsidP="00B934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познавательных и практических задач, отражающих типичные жизненные ситуации;</w:t>
      </w:r>
    </w:p>
    <w:p w:rsidR="00ED2C31" w:rsidRPr="00ED2C31" w:rsidRDefault="00ED2C31" w:rsidP="00B934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собственных оценочных суждений о современном обществе на основе сопоставления фактов и их интерпретаций;</w:t>
      </w:r>
    </w:p>
    <w:p w:rsidR="00ED2C31" w:rsidRPr="00ED2C31" w:rsidRDefault="00ED2C31" w:rsidP="00B934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</w:t>
      </w:r>
    </w:p>
    <w:p w:rsidR="00ED2C31" w:rsidRPr="00ED2C31" w:rsidRDefault="00ED2C31" w:rsidP="00B934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ED2C31" w:rsidRPr="00ED2C31" w:rsidRDefault="00ED2C31" w:rsidP="00B934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ED2C31" w:rsidRPr="00ED2C31" w:rsidRDefault="00ED2C31" w:rsidP="00B934D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 конструктивное разрешение конфликтных ситуаций в моделируемых учебных задачах и в реальной жизни;</w:t>
      </w:r>
    </w:p>
    <w:p w:rsidR="00ED2C31" w:rsidRDefault="00ED2C31" w:rsidP="00B934D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совместная деятельность в процессе участия в ученических социальных проектах в школе, районе, на региональном уровне.</w:t>
      </w:r>
    </w:p>
    <w:p w:rsidR="00BE7E10" w:rsidRPr="00BE7E10" w:rsidRDefault="00BE7E10" w:rsidP="004571CA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учащихся 11 класса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результате изучения обществознания на данном уровне ученик должен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ED2C31" w:rsidRPr="00ED2C31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ED2C31" w:rsidRPr="00ED2C31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ED2C31" w:rsidRPr="00ED2C31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необходимость регулирования общественных отношений, сущность социальных норм, механизмы правового регулирования;</w:t>
      </w:r>
    </w:p>
    <w:p w:rsidR="00B934D9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социально-гуманитарного познания.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ED2C31" w:rsidRPr="00ED2C31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характеризовать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социальные объекты, выделяя их существенные признаки, закономерности развития;</w:t>
      </w:r>
    </w:p>
    <w:p w:rsidR="00ED2C31" w:rsidRPr="00ED2C31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анализировать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ED2C31" w:rsidRPr="00ED2C31" w:rsidRDefault="00ED2C31" w:rsidP="00B934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объяснять: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причинно-следственные и функциональные связи изученных социальных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 (включая взаимодействия человека и общества, важнейших социальных институтов,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общества и природной среды, общества и культуры, взаимосвязи подсистем и элементов</w:t>
      </w:r>
      <w:r w:rsidR="00B93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общества);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раскрывать на примерах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изученные теоретические положения и понятия социально-экономических и гуманитарных наук;</w:t>
      </w:r>
    </w:p>
    <w:p w:rsidR="00ED2C31" w:rsidRPr="00ED2C31" w:rsidRDefault="00ED2C31" w:rsidP="00B934D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поиск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вывода;</w:t>
      </w:r>
    </w:p>
    <w:p w:rsidR="00ED2C31" w:rsidRPr="00ED2C31" w:rsidRDefault="00ED2C31" w:rsidP="00B934D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оценивать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формулировать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ED2C31" w:rsidRPr="00ED2C31" w:rsidRDefault="00ED2C31" w:rsidP="00B934D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подготовить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устное выступление, творческую работу по социальной проблематике;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социально-экономические и гуманитарные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знания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решения познавательных задач по актуальным социальным проблемам.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 повседневной жизни </w:t>
      </w:r>
      <w:proofErr w:type="gramStart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proofErr w:type="gramEnd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совершенствования собственной познавательной деятельности;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практических жизненных проблем, возникающих в социальной деятельности;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ориентировки в актуальных общественных событиях, определения личной гражданской позиции;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предвидения возможных последствий определенных социальных действий;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 происходящих событий и поведения людей с точки зрения морали и права;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ED2C31" w:rsidRPr="00ED2C31" w:rsidRDefault="00ED2C31" w:rsidP="00B934D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Реализация рабочей программы способствует:</w:t>
      </w:r>
    </w:p>
    <w:p w:rsidR="00ED2C31" w:rsidRPr="00ED2C31" w:rsidRDefault="00ED2C31" w:rsidP="00B934D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развитию личности в период ранней юности, ее духовно-нравственной, политической и право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циальных и гуманитарных дисциплин;</w:t>
      </w:r>
    </w:p>
    <w:p w:rsidR="00ED2C31" w:rsidRPr="00ED2C31" w:rsidRDefault="00ED2C31" w:rsidP="00B934D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воспитанию общероссийской идентичности, гражданской ответственности, правового самосоз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нания, толерантности, уважения к социальным нормам, приверженности к гуманистическим и демокра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тическим ценностям, закрепленным в Конституции РФ;</w:t>
      </w:r>
    </w:p>
    <w:p w:rsidR="00ED2C31" w:rsidRPr="00ED2C31" w:rsidRDefault="00ED2C31" w:rsidP="00B934D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последующего изу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чения социально-экономических и гуманитарных дисциплин в учреждениях системы среднего и выс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шего профессионального образования и </w:t>
      </w:r>
      <w:r w:rsidR="001D359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самообразовании.</w:t>
      </w:r>
      <w:proofErr w:type="gramEnd"/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знаний, умений, навыков обучающихся применительно к различным формам контроля знаний</w:t>
      </w:r>
    </w:p>
    <w:p w:rsidR="00ED2C31" w:rsidRPr="00ED2C31" w:rsidRDefault="00ED2C31" w:rsidP="00B934D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формами контроля знаний, умений, навыков являются: текущий и промежуточный контроль знаний, промежуточная аттестация, которые позволяют:</w:t>
      </w:r>
    </w:p>
    <w:p w:rsidR="00ED2C31" w:rsidRPr="00ED2C31" w:rsidRDefault="00ED2C31" w:rsidP="00B934D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определить фактический уровень знаний, умений и навыков учащихся по предмету 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учебного плана);</w:t>
      </w:r>
    </w:p>
    <w:p w:rsidR="00ED2C31" w:rsidRPr="00ED2C31" w:rsidRDefault="00ED2C31" w:rsidP="00B934D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ED2C31" w:rsidRPr="00ED2C31" w:rsidRDefault="00ED2C31" w:rsidP="00B934D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осуществить 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реализацией образовательной программы (учебного плана) и программ учебных курсов.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1.Текущий контроль знаний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проверка знаний учащихся через опросы, самостоятельные и контрольные работы, зачеты, тестирование и т.п. в рамках урока.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за устный ответ учащегося заносится в классный журнал в день проведения урока. Отметка за письменную самостоятельную, контрольную, зачетную и т.п. работу выставляется в классный журнал к следующему уроку.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2.Промежуточный контроль знаний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учащихся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 знаний – контроль результативности обучения ученика, осуществляемый по окончании полугодия на основе результатов текущего контроля.</w:t>
      </w:r>
    </w:p>
    <w:p w:rsidR="00ED2C31" w:rsidRP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 проводится в соответствии с установленным годовым календарным учебным графиком.</w:t>
      </w:r>
    </w:p>
    <w:p w:rsidR="00ED2C31" w:rsidRDefault="00ED2C3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 учащихся,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 В случае отсутствия обучающегося на протяжении всего установленного периода и (или) невозможности определения фактического уровня его предметных знаний в классном журнале делается запись «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/а» (не аттестован).</w:t>
      </w:r>
    </w:p>
    <w:p w:rsidR="009E7401" w:rsidRDefault="009E7401" w:rsidP="00B934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E7401" w:rsidSect="009E7401"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:rsidR="009E7401" w:rsidRDefault="00ED2C31" w:rsidP="009E7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Календарно- тематическое планирование, </w:t>
      </w:r>
    </w:p>
    <w:p w:rsidR="00ED2C31" w:rsidRDefault="009E7401" w:rsidP="009E7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обществознание </w:t>
      </w:r>
      <w:r w:rsidR="00ED2C31"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4571CA" w:rsidRPr="00ED2C31" w:rsidRDefault="004571CA" w:rsidP="00B93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Layout w:type="fixed"/>
        <w:tblCellMar>
          <w:left w:w="105" w:type="dxa"/>
          <w:right w:w="105" w:type="dxa"/>
        </w:tblCellMar>
        <w:tblLook w:val="04A0"/>
      </w:tblPr>
      <w:tblGrid>
        <w:gridCol w:w="847"/>
        <w:gridCol w:w="6812"/>
        <w:gridCol w:w="997"/>
        <w:gridCol w:w="5701"/>
        <w:gridCol w:w="768"/>
        <w:gridCol w:w="799"/>
      </w:tblGrid>
      <w:tr w:rsidR="006A6304" w:rsidRPr="00ED2C31" w:rsidTr="00176217">
        <w:trPr>
          <w:trHeight w:val="7"/>
        </w:trPr>
        <w:tc>
          <w:tcPr>
            <w:tcW w:w="84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E7401" w:rsidRPr="00ED2C31" w:rsidRDefault="009E7401" w:rsidP="0017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681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5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15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</w:tr>
      <w:tr w:rsidR="006A6304" w:rsidRPr="00ED2C31" w:rsidTr="00176217">
        <w:trPr>
          <w:trHeight w:val="45"/>
        </w:trPr>
        <w:tc>
          <w:tcPr>
            <w:tcW w:w="84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E7401" w:rsidRPr="00ED2C31" w:rsidRDefault="009E7401" w:rsidP="0017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E7401" w:rsidRPr="00ED2C31" w:rsidRDefault="009E7401" w:rsidP="006A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6A6304" w:rsidRPr="00ED2C31" w:rsidTr="00176217">
        <w:trPr>
          <w:trHeight w:val="66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176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176217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62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66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1. </w:t>
            </w:r>
            <w:r w:rsidRPr="00176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66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Default="00176217" w:rsidP="00176217">
            <w:pPr>
              <w:spacing w:after="0" w:line="240" w:lineRule="auto"/>
            </w:pPr>
            <w:r w:rsidRPr="003D6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экономики в жизни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  <w:proofErr w:type="gram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,»</w:t>
            </w:r>
            <w:proofErr w:type="gramEnd"/>
          </w:p>
        </w:tc>
        <w:tc>
          <w:tcPr>
            <w:tcW w:w="7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66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Default="00176217" w:rsidP="00176217">
            <w:pPr>
              <w:spacing w:after="0" w:line="240" w:lineRule="auto"/>
            </w:pPr>
            <w:r w:rsidRPr="003D6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экономики в жизни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Заполнение таблицы </w:t>
            </w:r>
          </w:p>
        </w:tc>
        <w:tc>
          <w:tcPr>
            <w:tcW w:w="7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176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  <w:proofErr w:type="gram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,»</w:t>
            </w:r>
            <w:proofErr w:type="gramEnd"/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176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Заполнение таблицы 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6A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документами,</w:t>
            </w:r>
            <w:r w:rsidR="006A6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таблице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таблице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работа, работа с документами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работа, работа с документами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Фирма в экономике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параграфа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Фирма в экономике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 с. 54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Финансовый рынок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документами, составление таблицы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Финансовый рынок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документами, составление таблицы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 w:rsidR="009E7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6A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Финансовая политика государства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Финансовая политика государства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Сообщения учащихся, тестирование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Сообщения учащихся, тестирование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культура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культура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«Экономическая жизнь общества»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«Экономическая жизнь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6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Глава 2. Социальная сфера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176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учебника, презентация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учебника, презентация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 быт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 быт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176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Гендер</w:t>
            </w:r>
            <w:proofErr w:type="spellEnd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научное понятие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Гендер</w:t>
            </w:r>
            <w:proofErr w:type="spellEnd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научное понятие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Молодёжь в современном мире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сравнительной таблицы.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Молодёжь в современном мире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сравнительной таблицы.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составление таблиц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составление таблиц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</w:t>
            </w:r>
            <w:r w:rsidRPr="00176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сфера»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«Социальная сфера»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Глава 3. Политическая жизнь общества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 и власть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 и власть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 выборы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 выборы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 выборы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ндивидуальное задание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сознание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сознание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сознание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8F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поведение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поведение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Политический процесс и культура политического участия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6217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76217" w:rsidRPr="009E7401" w:rsidRDefault="00176217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Политический процесс и культура политического участия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176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6217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«Политическая жизнь общества»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«Политическая жизнь общества»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304" w:rsidRPr="00ED2C31" w:rsidTr="00176217">
        <w:trPr>
          <w:trHeight w:val="7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7401" w:rsidRPr="009E7401" w:rsidRDefault="009E7401" w:rsidP="00176217">
            <w:pPr>
              <w:pStyle w:val="aa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176217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401" w:rsidRPr="00ED2C31" w:rsidRDefault="009E7401" w:rsidP="009E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C78D1" w:rsidRDefault="00BC78D1" w:rsidP="00B9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63DD" w:rsidRPr="00ED2C31" w:rsidRDefault="00BC78D1" w:rsidP="00B93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1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Итого: 68ч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4C63DD" w:rsidRPr="00ED2C31" w:rsidSect="009E7401">
      <w:pgSz w:w="16838" w:h="11906" w:orient="landscape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401" w:rsidRDefault="009E7401" w:rsidP="009E7401">
      <w:pPr>
        <w:spacing w:after="0" w:line="240" w:lineRule="auto"/>
      </w:pPr>
      <w:r>
        <w:separator/>
      </w:r>
    </w:p>
  </w:endnote>
  <w:endnote w:type="continuationSeparator" w:id="1">
    <w:p w:rsidR="009E7401" w:rsidRDefault="009E7401" w:rsidP="009E7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401" w:rsidRDefault="009E7401" w:rsidP="009E7401">
      <w:pPr>
        <w:spacing w:after="0" w:line="240" w:lineRule="auto"/>
      </w:pPr>
      <w:r>
        <w:separator/>
      </w:r>
    </w:p>
  </w:footnote>
  <w:footnote w:type="continuationSeparator" w:id="1">
    <w:p w:rsidR="009E7401" w:rsidRDefault="009E7401" w:rsidP="009E7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642E9"/>
    <w:multiLevelType w:val="multilevel"/>
    <w:tmpl w:val="3904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22CBB"/>
    <w:multiLevelType w:val="multilevel"/>
    <w:tmpl w:val="5F6C5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F33DA"/>
    <w:multiLevelType w:val="multilevel"/>
    <w:tmpl w:val="DD6C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33218"/>
    <w:multiLevelType w:val="multilevel"/>
    <w:tmpl w:val="0722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2727A9"/>
    <w:multiLevelType w:val="multilevel"/>
    <w:tmpl w:val="8910C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F803DD"/>
    <w:multiLevelType w:val="multilevel"/>
    <w:tmpl w:val="A350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F34B1F"/>
    <w:multiLevelType w:val="hybridMultilevel"/>
    <w:tmpl w:val="659EC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E0175"/>
    <w:multiLevelType w:val="multilevel"/>
    <w:tmpl w:val="2BEA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1921EA"/>
    <w:multiLevelType w:val="multilevel"/>
    <w:tmpl w:val="78A0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61916"/>
    <w:multiLevelType w:val="multilevel"/>
    <w:tmpl w:val="3F1A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7A54EA"/>
    <w:multiLevelType w:val="multilevel"/>
    <w:tmpl w:val="CA746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C31"/>
    <w:rsid w:val="00006352"/>
    <w:rsid w:val="00010853"/>
    <w:rsid w:val="0010165C"/>
    <w:rsid w:val="00176217"/>
    <w:rsid w:val="001D3595"/>
    <w:rsid w:val="00291C2C"/>
    <w:rsid w:val="003268E8"/>
    <w:rsid w:val="00334646"/>
    <w:rsid w:val="004571CA"/>
    <w:rsid w:val="004A3A60"/>
    <w:rsid w:val="004C63DD"/>
    <w:rsid w:val="004E2291"/>
    <w:rsid w:val="006A6304"/>
    <w:rsid w:val="007128B2"/>
    <w:rsid w:val="00827155"/>
    <w:rsid w:val="00953EA9"/>
    <w:rsid w:val="00964A18"/>
    <w:rsid w:val="009C1180"/>
    <w:rsid w:val="009E1B0F"/>
    <w:rsid w:val="009E7401"/>
    <w:rsid w:val="00B934D9"/>
    <w:rsid w:val="00BC78D1"/>
    <w:rsid w:val="00BE6115"/>
    <w:rsid w:val="00BE7E10"/>
    <w:rsid w:val="00C3365A"/>
    <w:rsid w:val="00CE737C"/>
    <w:rsid w:val="00D1635F"/>
    <w:rsid w:val="00D71365"/>
    <w:rsid w:val="00DE7779"/>
    <w:rsid w:val="00E845A0"/>
    <w:rsid w:val="00ED2C31"/>
    <w:rsid w:val="00ED4EF5"/>
    <w:rsid w:val="00EE3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E7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7401"/>
  </w:style>
  <w:style w:type="paragraph" w:styleId="a8">
    <w:name w:val="footer"/>
    <w:basedOn w:val="a"/>
    <w:link w:val="a9"/>
    <w:uiPriority w:val="99"/>
    <w:semiHidden/>
    <w:unhideWhenUsed/>
    <w:rsid w:val="009E7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7401"/>
  </w:style>
  <w:style w:type="paragraph" w:styleId="aa">
    <w:name w:val="List Paragraph"/>
    <w:basedOn w:val="a"/>
    <w:uiPriority w:val="34"/>
    <w:qFormat/>
    <w:rsid w:val="009E7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ЧаранскаяСОШ</dc:creator>
  <cp:lastModifiedBy>111</cp:lastModifiedBy>
  <cp:revision>8</cp:revision>
  <cp:lastPrinted>2022-08-31T08:32:00Z</cp:lastPrinted>
  <dcterms:created xsi:type="dcterms:W3CDTF">2021-09-20T16:18:00Z</dcterms:created>
  <dcterms:modified xsi:type="dcterms:W3CDTF">2023-06-21T06:57:00Z</dcterms:modified>
</cp:coreProperties>
</file>